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АКТ № __________</w:t>
      </w:r>
    </w:p>
    <w:p>
      <w:pPr>
        <w:spacing w:after="240"/>
        <w:jc w:val="center"/>
      </w:pPr>
      <w:r>
        <w:rPr>
          <w:b/>
        </w:rPr>
        <w:t>приёма-передачи товара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____________________, именуемый(ое) в дальнейшем «Продавец (Поставщик)», в лице ____________________, с одной стороны, и ____________________, именуемый(ое) в дальнейшем «Покупатель», в лице ____________________, с другой стороны, составили настоящий акт к договору ____________________ № __________ от «___» ____________ 20___ г. о нижеследующем:</w:t>
      </w:r>
    </w:p>
    <w:p>
      <w:pPr>
        <w:spacing w:after="120"/>
        <w:ind w:firstLine="567"/>
        <w:jc w:val="both"/>
      </w:pPr>
      <w:r>
        <w:rPr>
          <w:b w:val="0"/>
        </w:rPr>
        <w:t>1. Продавец передал, а Покупатель принял следующий товар по адресу: ____________________:</w:t>
      </w:r>
    </w:p>
    <w:p>
      <w:pPr>
        <w:spacing w:after="120"/>
        <w:ind w:firstLine="567"/>
        <w:jc w:val="both"/>
      </w:pPr>
      <w:r>
        <w:rPr>
          <w:b w:val="0"/>
        </w:rPr>
        <w:t>2. 1) ____________________ (наименование, артикул) — количество ___, ед. изм. ___, цена ______ руб., сумма ______ руб.;</w:t>
      </w:r>
    </w:p>
    <w:p>
      <w:pPr>
        <w:spacing w:after="120"/>
        <w:ind w:firstLine="567"/>
        <w:jc w:val="both"/>
      </w:pPr>
      <w:r>
        <w:rPr>
          <w:b w:val="0"/>
        </w:rPr>
        <w:t>2) ____________________ — количество ___, ед. изм. ___, цена ______ руб., сумма ______ руб.;</w:t>
      </w:r>
    </w:p>
    <w:p>
      <w:pPr>
        <w:spacing w:after="120"/>
        <w:ind w:firstLine="567"/>
        <w:jc w:val="both"/>
      </w:pPr>
      <w:r>
        <w:rPr>
          <w:b w:val="0"/>
        </w:rPr>
        <w:t>3) ____________________ — количество ___, ед. изм. ___, цена ______ руб., сумма ______ руб.</w:t>
      </w:r>
    </w:p>
    <w:p>
      <w:pPr>
        <w:spacing w:after="120"/>
        <w:ind w:firstLine="567"/>
        <w:jc w:val="both"/>
      </w:pPr>
      <w:r>
        <w:rPr>
          <w:b w:val="0"/>
        </w:rPr>
        <w:t>3. Общая стоимость переданного товара — __________ (____________________) рублей, [в том числе НДС __________ рублей / без НДС].</w:t>
      </w:r>
    </w:p>
    <w:p>
      <w:pPr>
        <w:spacing w:after="120"/>
        <w:ind w:firstLine="567"/>
        <w:jc w:val="both"/>
      </w:pPr>
      <w:r>
        <w:rPr>
          <w:b w:val="0"/>
        </w:rPr>
        <w:t>4. Вместе с товаром переданы принадлежности и документы: ____________________ (сертификаты, декларации соответствия, паспорта, инструкции, гарантийные талоны).</w:t>
      </w:r>
    </w:p>
    <w:p>
      <w:pPr>
        <w:spacing w:after="120"/>
        <w:ind w:firstLine="567"/>
        <w:jc w:val="both"/>
      </w:pPr>
      <w:r>
        <w:rPr>
          <w:b w:val="0"/>
        </w:rPr>
        <w:t>5. Товар проверен Покупателем по количеству, ассортименту, комплектности и внешнему виду (статьи 474, 478, 479 ГК РФ). Тара и упаковка повреждений не имеют [либо: имеют повреждения: ____].</w:t>
      </w:r>
    </w:p>
    <w:p>
      <w:pPr>
        <w:spacing w:after="120"/>
        <w:ind w:firstLine="567"/>
        <w:jc w:val="both"/>
      </w:pPr>
      <w:r>
        <w:rPr>
          <w:b w:val="0"/>
        </w:rPr>
        <w:t>6. Результат приёмки: [товар соответствует условиям договора, претензий по количеству и видимым недостаткам Покупатель не имеет / выявлены расхождения: ____________________ — оформляется акт о расхождениях].</w:t>
      </w:r>
    </w:p>
    <w:p>
      <w:pPr>
        <w:spacing w:after="120"/>
        <w:ind w:firstLine="567"/>
        <w:jc w:val="both"/>
      </w:pPr>
      <w:r>
        <w:rPr>
          <w:b w:val="0"/>
        </w:rPr>
        <w:t>7. Скрытые недостатки, которые не могли быть обнаружены при обычной приёмке, могут быть заявлены Покупателем в пределах гарантийного срока, а при его отсутствии — в разумный срок, но не позднее двух лет со дня передачи товара (статья 477 ГК РФ).</w:t>
      </w:r>
    </w:p>
    <w:p>
      <w:pPr>
        <w:spacing w:after="120"/>
        <w:ind w:firstLine="567"/>
        <w:jc w:val="both"/>
      </w:pPr>
      <w:r>
        <w:rPr>
          <w:b w:val="0"/>
        </w:rPr>
        <w:t>8. С момента подписания акта риск случайной гибели или повреждения товара переходит к Покупателю, если договором не предусмотрено иное (статья 459 ГК РФ).</w:t>
      </w:r>
    </w:p>
    <w:p>
      <w:pPr>
        <w:spacing w:after="120"/>
        <w:ind w:firstLine="567"/>
        <w:jc w:val="both"/>
      </w:pPr>
      <w:r>
        <w:rPr>
          <w:b w:val="0"/>
        </w:rPr>
        <w:t>9. Акт составлен в двух экземплярах,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Передал — Продавец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 w:val="0"/>
        </w:rPr>
        <w:t>М. П.</w:t>
      </w:r>
    </w:p>
    <w:p>
      <w:pPr>
        <w:spacing w:after="40"/>
      </w:pPr>
      <w:r>
        <w:rPr>
          <w:b/>
        </w:rPr>
        <w:t>Принял — Покупатель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 w:val="0"/>
        </w:rPr>
        <w:t>М. П.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