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center"/>
      </w:pPr>
      <w:r>
        <w:rPr>
          <w:b/>
        </w:rPr>
        <w:t>ПЕРЕДАТОЧНЫЙ АКТ</w:t>
      </w:r>
    </w:p>
    <w:p>
      <w:pPr>
        <w:spacing w:after="240"/>
        <w:jc w:val="center"/>
      </w:pPr>
      <w:r>
        <w:rPr>
          <w:b/>
        </w:rPr>
        <w:t>к договору купли-продажи нежилого помещения № __________ от «___» ____________ 20___ г.</w:t>
      </w:r>
    </w:p>
    <w:p>
      <w:pPr>
        <w:tabs>
          <w:tab w:pos="9638" w:val="right"/>
        </w:tabs>
        <w:spacing w:after="240"/>
      </w:pPr>
      <w:r>
        <w:rPr>
          <w:b w:val="0"/>
        </w:rPr>
        <w:t>г. __________</w:t>
        <w:tab/>
        <w:t>«___» ____________ 20___ г.</w:t>
      </w:r>
    </w:p>
    <w:p>
      <w:pPr>
        <w:spacing w:after="120"/>
        <w:ind w:firstLine="567"/>
        <w:jc w:val="both"/>
      </w:pPr>
      <w:r>
        <w:rPr>
          <w:b w:val="0"/>
        </w:rPr>
        <w:t>____________________, именуемый(ое) в дальнейшем «Продавец», в лице ____________________, и ____________________, именуемый(ое) в дальнейшем «Покупатель», в лице ____________________, составили настоящий акт в соответствии со статьёй 556 ГК РФ о нижеследующем:</w:t>
      </w:r>
    </w:p>
    <w:p>
      <w:pPr>
        <w:spacing w:after="120"/>
        <w:ind w:firstLine="567"/>
        <w:jc w:val="both"/>
      </w:pPr>
      <w:r>
        <w:rPr>
          <w:b w:val="0"/>
        </w:rPr>
        <w:t>1. Продавец передал, а Покупатель принял нежилое помещение: адрес ____________________; этаж __________; общая площадь __________ кв. м; кадастровый номер ____________________; назначение ____________________ (далее — Помещение).</w:t>
      </w:r>
    </w:p>
    <w:p>
      <w:pPr>
        <w:spacing w:after="120"/>
        <w:ind w:firstLine="567"/>
        <w:jc w:val="both"/>
      </w:pPr>
      <w:r>
        <w:rPr>
          <w:b w:val="0"/>
        </w:rPr>
        <w:t>2. Техническое состояние Помещения: ____________________. Инженерные системы (электроснабжение, водоснабжение, отопление, вентиляция, пожарная сигнализация) находятся в ____________________ состоянии.</w:t>
      </w:r>
    </w:p>
    <w:p>
      <w:pPr>
        <w:spacing w:after="120"/>
        <w:ind w:firstLine="567"/>
        <w:jc w:val="both"/>
      </w:pPr>
      <w:r>
        <w:rPr>
          <w:b w:val="0"/>
        </w:rPr>
        <w:t>3. Показания приборов учёта на дату передачи: электроэнергия — __________; холодная вода — __________; горячая вода — __________; тепловая энергия — __________.</w:t>
      </w:r>
    </w:p>
    <w:p>
      <w:pPr>
        <w:spacing w:after="120"/>
        <w:ind w:firstLine="567"/>
        <w:jc w:val="both"/>
      </w:pPr>
      <w:r>
        <w:rPr>
          <w:b w:val="0"/>
        </w:rPr>
        <w:t>4. Вместе с Помещением переданы: ключи — __________ комплектов; технический план / паспорт БТИ; проектная и исполнительная документация на инженерные системы; иное: ____________________.</w:t>
      </w:r>
    </w:p>
    <w:p>
      <w:pPr>
        <w:spacing w:after="120"/>
        <w:ind w:firstLine="567"/>
        <w:jc w:val="both"/>
      </w:pPr>
      <w:r>
        <w:rPr>
          <w:b w:val="0"/>
        </w:rPr>
        <w:t>5. Помещение передано [свободным от прав третьих лиц / с действующими договорами аренды: ____________________, права и обязанности арендодателя по которым переходят к Покупателю — статья 617 ГК РФ].</w:t>
      </w:r>
    </w:p>
    <w:p>
      <w:pPr>
        <w:spacing w:after="120"/>
        <w:ind w:firstLine="567"/>
        <w:jc w:val="both"/>
      </w:pPr>
      <w:r>
        <w:rPr>
          <w:b w:val="0"/>
        </w:rPr>
        <w:t>6. Расчёты по договору произведены [полностью / в сумме __________ рублей, остаток — __________ рублей подлежит оплате до «___» ____________ 20___ г.].</w:t>
      </w:r>
    </w:p>
    <w:p>
      <w:pPr>
        <w:spacing w:after="120"/>
        <w:ind w:firstLine="567"/>
        <w:jc w:val="both"/>
      </w:pPr>
      <w:r>
        <w:rPr>
          <w:b w:val="0"/>
        </w:rPr>
        <w:t>7. Выявленные недостатки: ____________________ [либо: Покупатель осмотрел Помещение, недостатков не выявил, претензий к состоянию не имеет].</w:t>
      </w:r>
    </w:p>
    <w:p>
      <w:pPr>
        <w:spacing w:after="120"/>
        <w:ind w:firstLine="567"/>
        <w:jc w:val="both"/>
      </w:pPr>
      <w:r>
        <w:rPr>
          <w:b w:val="0"/>
        </w:rPr>
        <w:t>8. С момента подписания акта риск случайной гибели или повреждения Помещения и обязанность по его содержанию переходят к Покупателю. Расходы на коммунальные услуги до даты акта несёт Продавец.</w:t>
      </w:r>
    </w:p>
    <w:p>
      <w:pPr>
        <w:spacing w:after="120"/>
        <w:ind w:firstLine="567"/>
        <w:jc w:val="both"/>
      </w:pPr>
      <w:r>
        <w:rPr>
          <w:b w:val="0"/>
        </w:rPr>
        <w:t>9. Акт составлен в трёх экземплярах: по одному для каждой Стороны и один — для органа регистрации прав (при подаче документов на бумаге).</w:t>
      </w:r>
    </w:p>
    <w:p>
      <w:pPr>
        <w:spacing w:after="120"/>
        <w:jc w:val="center"/>
      </w:pPr>
      <w:r>
        <w:rPr>
          <w:b/>
        </w:rPr>
        <w:t>Реквизиты и подписи сторон</w:t>
      </w:r>
    </w:p>
    <w:p>
      <w:pPr>
        <w:spacing w:after="40"/>
      </w:pPr>
      <w:r>
        <w:rPr>
          <w:b/>
        </w:rPr>
        <w:t>Передал — Продавец</w:t>
      </w:r>
    </w:p>
    <w:p>
      <w:pPr>
        <w:spacing w:after="40"/>
      </w:pPr>
      <w:r>
        <w:rPr>
          <w:b w:val="0"/>
        </w:rPr>
        <w:t>____________________</w:t>
      </w:r>
    </w:p>
    <w:p>
      <w:pPr>
        <w:spacing w:after="40"/>
      </w:pPr>
      <w:r>
        <w:rPr>
          <w:b w:val="0"/>
        </w:rPr>
        <w:t>__________ / ____________________ /</w:t>
      </w:r>
    </w:p>
    <w:p>
      <w:pPr>
        <w:spacing w:after="40"/>
      </w:pPr>
      <w:r>
        <w:rPr>
          <w:b w:val="0"/>
        </w:rPr>
        <w:t>М. П.</w:t>
      </w:r>
    </w:p>
    <w:p>
      <w:pPr>
        <w:spacing w:after="40"/>
      </w:pPr>
      <w:r>
        <w:rPr>
          <w:b/>
        </w:rPr>
        <w:t>Принял — Покупатель</w:t>
      </w:r>
    </w:p>
    <w:p>
      <w:pPr>
        <w:spacing w:after="40"/>
      </w:pPr>
      <w:r>
        <w:rPr>
          <w:b w:val="0"/>
        </w:rPr>
        <w:t>____________________</w:t>
      </w:r>
    </w:p>
    <w:p>
      <w:pPr>
        <w:spacing w:after="40"/>
      </w:pPr>
      <w:r>
        <w:rPr>
          <w:b w:val="0"/>
        </w:rPr>
        <w:t>__________ / ____________________ /</w:t>
      </w:r>
    </w:p>
    <w:p>
      <w:pPr>
        <w:spacing w:after="40"/>
      </w:pPr>
      <w:r>
        <w:rPr>
          <w:b w:val="0"/>
        </w:rPr>
        <w:t>М. П.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нежилого помещения при продаже</dc:title>
  <dc:subject/>
  <dc:creator>ДокГард — docgard.ru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